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เปิดสาขาใหม่</w:t>
      </w:r>
    </w:p>
    <w:p>
      <w:pPr>
        <w:pStyle w:val="Subtitle"/>
      </w:pPr>
      <w:r>
        <w:t xml:space="preserve">ใช้เช็กเอกสาร สถานที่ ภาษี ป้าย และระบบบัญชีก่อนเปิดสาขา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เปิดสาขาใหม่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