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เอกสารส่งออกสินค้า</w:t>
      </w:r>
    </w:p>
    <w:p>
      <w:pPr>
        <w:pStyle w:val="Subtitle"/>
      </w:pPr>
      <w:r>
        <w:t xml:space="preserve">เช็กรายการเอกสารส่งออกสินค้า ใบกำกับสินค้า packing list ใบขนสินค้าขาออก และหลักฐานส่งมอบ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เอกสารส่งออกสินค้า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