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แบบฟอร์มสรุปแผนธุรกิจหน้าเดียว</w:t>
      </w:r>
    </w:p>
    <w:p>
      <w:pPr>
        <w:pStyle w:val="Subtitle"/>
      </w:pPr>
      <w:r>
        <w:t xml:space="preserve">ใช้สรุปธุรกิจ กลุ่มลูกค้า รายได้ ต้นทุน แผนเติบโต และสิ่งที่ต้องทำต่อในหน้าเดียว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กำหนดรหัสสินค้าให้สม่ำเสมอ</w:t>
      </w:r>
    </w:p>
    <w:p>
      <w:pPr>
        <w:pStyle w:val="Body"/>
      </w:pPr>
      <w:r>
        <w:t xml:space="preserve">☐ แยกจำนวนรับเข้าและจ่ายออก</w:t>
      </w:r>
    </w:p>
    <w:p>
      <w:pPr>
        <w:pStyle w:val="Body"/>
      </w:pPr>
      <w:r>
        <w:t xml:space="preserve">☐ นับจริงเทียบระบบเป็นรอบ</w:t>
      </w:r>
    </w:p>
    <w:p>
      <w:pPr>
        <w:pStyle w:val="Body"/>
      </w:pPr>
      <w:r>
        <w:t xml:space="preserve">☐ ส่งรายการปรับปรุงให้บัญชีก่อนปิดเดือน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แบบฟอร์มสรุปแผนธุรกิจหน้าเดียว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