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แบบฟอร์มบันทึกข้อร้องเรียนลูกค้า</w:t>
      </w:r>
    </w:p>
    <w:p>
      <w:pPr>
        <w:pStyle w:val="Subtitle"/>
      </w:pPr>
      <w:r>
        <w:t xml:space="preserve">ใช้บันทึกปัญหา ลูกค้าที่แจ้ง ผู้รับผิดชอบ และแนวทางแก้ไขเพื่อปรับปรุงบริการ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อ้างอิงเลขเอกสารทุกครั้ง</w:t>
      </w:r>
    </w:p>
    <w:p>
      <w:pPr>
        <w:pStyle w:val="Body"/>
      </w:pPr>
      <w:r>
        <w:t xml:space="preserve">☐ บันทึกผู้ติดตามและวันนัดถัดไป</w:t>
      </w:r>
    </w:p>
    <w:p>
      <w:pPr>
        <w:pStyle w:val="Body"/>
      </w:pPr>
      <w:r>
        <w:t xml:space="preserve">☐ แนบหลักฐานส่งมอบหรือรับชำระ</w:t>
      </w:r>
    </w:p>
    <w:p>
      <w:pPr>
        <w:pStyle w:val="Body"/>
      </w:pPr>
      <w:r>
        <w:t xml:space="preserve">☐ ส่งเอกสารขายให้บัญชีตามรอบเดือน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แบบฟอร์มบันทึกข้อร้องเรียนลูกค้า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